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7AD" w:rsidRPr="00DA539F" w:rsidRDefault="006967AD"/>
    <w:p w:rsidR="00A0726E" w:rsidRDefault="009D0656">
      <w:pPr>
        <w:rPr>
          <w:b/>
          <w:bCs/>
        </w:rPr>
      </w:pPr>
      <w:r w:rsidRPr="00461832">
        <w:rPr>
          <w:b/>
          <w:bCs/>
        </w:rPr>
        <w:t>EN</w:t>
      </w:r>
      <w:r w:rsidR="00461832" w:rsidRPr="00461832">
        <w:rPr>
          <w:b/>
          <w:bCs/>
        </w:rPr>
        <w:t xml:space="preserve"> 206 Unit </w:t>
      </w:r>
      <w:r w:rsidR="00DA539F">
        <w:rPr>
          <w:b/>
          <w:bCs/>
        </w:rPr>
        <w:t>2</w:t>
      </w:r>
      <w:r w:rsidR="00461832" w:rsidRPr="00461832">
        <w:rPr>
          <w:b/>
          <w:bCs/>
        </w:rPr>
        <w:t>:</w:t>
      </w:r>
      <w:r w:rsidR="00DA539F">
        <w:rPr>
          <w:b/>
          <w:bCs/>
        </w:rPr>
        <w:t xml:space="preserve"> </w:t>
      </w:r>
      <w:r w:rsidR="00461832" w:rsidRPr="00461832">
        <w:rPr>
          <w:b/>
          <w:bCs/>
        </w:rPr>
        <w:t>Romantic and Victorian</w:t>
      </w:r>
      <w:r w:rsidR="00DA539F">
        <w:rPr>
          <w:b/>
          <w:bCs/>
        </w:rPr>
        <w:t xml:space="preserve"> Fiction</w:t>
      </w:r>
      <w:r w:rsidR="00A0726E">
        <w:rPr>
          <w:b/>
          <w:bCs/>
        </w:rPr>
        <w:t xml:space="preserve">   </w:t>
      </w:r>
      <w:r w:rsidR="00461832" w:rsidRPr="00461832">
        <w:rPr>
          <w:b/>
          <w:bCs/>
        </w:rPr>
        <w:t xml:space="preserve">Week </w:t>
      </w:r>
      <w:r w:rsidR="00DA539F">
        <w:rPr>
          <w:b/>
          <w:bCs/>
        </w:rPr>
        <w:t>8</w:t>
      </w:r>
      <w:r w:rsidR="00A0726E">
        <w:rPr>
          <w:b/>
          <w:bCs/>
        </w:rPr>
        <w:t xml:space="preserve"> (F </w:t>
      </w:r>
      <w:r w:rsidR="00DA539F">
        <w:rPr>
          <w:b/>
          <w:bCs/>
        </w:rPr>
        <w:t>10/2</w:t>
      </w:r>
      <w:r w:rsidR="00D32F13">
        <w:rPr>
          <w:b/>
          <w:bCs/>
        </w:rPr>
        <w:t>—F</w:t>
      </w:r>
      <w:r w:rsidR="00DA539F">
        <w:rPr>
          <w:b/>
          <w:bCs/>
        </w:rPr>
        <w:t xml:space="preserve"> 10/9</w:t>
      </w:r>
      <w:r w:rsidR="00A0726E">
        <w:rPr>
          <w:b/>
          <w:bCs/>
        </w:rPr>
        <w:t>)</w:t>
      </w:r>
      <w:r w:rsidR="00461832" w:rsidRPr="00461832">
        <w:rPr>
          <w:b/>
          <w:bCs/>
        </w:rPr>
        <w:t xml:space="preserve"> </w:t>
      </w:r>
    </w:p>
    <w:p w:rsidR="00461832" w:rsidRPr="00461832" w:rsidRDefault="00461832">
      <w:pPr>
        <w:rPr>
          <w:b/>
          <w:bCs/>
        </w:rPr>
      </w:pPr>
      <w:r w:rsidRPr="00461832">
        <w:rPr>
          <w:b/>
          <w:bCs/>
        </w:rPr>
        <w:t xml:space="preserve">Introduction and Assignments </w:t>
      </w:r>
    </w:p>
    <w:p w:rsidR="00156D48" w:rsidRDefault="00156D48" w:rsidP="00156D48">
      <w:pPr>
        <w:rPr>
          <w:b/>
          <w:bCs/>
        </w:rPr>
      </w:pPr>
    </w:p>
    <w:p w:rsidR="00156D48" w:rsidRPr="00DA539F" w:rsidRDefault="000A5FBA" w:rsidP="00156D48">
      <w:pPr>
        <w:rPr>
          <w:b/>
          <w:bCs/>
          <w:color w:val="4472C4" w:themeColor="accent1"/>
        </w:rPr>
      </w:pPr>
      <w:r w:rsidRPr="00B01F88">
        <w:rPr>
          <w:b/>
          <w:bCs/>
          <w:color w:val="4472C4" w:themeColor="accent1"/>
        </w:rPr>
        <w:t xml:space="preserve">Week </w:t>
      </w:r>
      <w:r w:rsidR="00DA539F">
        <w:rPr>
          <w:b/>
          <w:bCs/>
          <w:color w:val="4472C4" w:themeColor="accent1"/>
        </w:rPr>
        <w:t>8</w:t>
      </w:r>
      <w:r w:rsidRPr="00B01F88">
        <w:rPr>
          <w:b/>
          <w:bCs/>
          <w:color w:val="4472C4" w:themeColor="accent1"/>
        </w:rPr>
        <w:t xml:space="preserve">: </w:t>
      </w:r>
      <w:r w:rsidR="008C2ED2">
        <w:rPr>
          <w:b/>
          <w:bCs/>
          <w:color w:val="4472C4" w:themeColor="accent1"/>
        </w:rPr>
        <w:t xml:space="preserve"> </w:t>
      </w:r>
      <w:r w:rsidR="00DA539F">
        <w:rPr>
          <w:b/>
          <w:bCs/>
          <w:color w:val="4472C4" w:themeColor="accent1"/>
        </w:rPr>
        <w:t xml:space="preserve">Mary Shelley’s </w:t>
      </w:r>
      <w:r w:rsidR="00DA539F">
        <w:rPr>
          <w:b/>
          <w:bCs/>
          <w:i/>
          <w:iCs/>
          <w:color w:val="4472C4" w:themeColor="accent1"/>
        </w:rPr>
        <w:t xml:space="preserve">Frankenstein </w:t>
      </w:r>
      <w:r w:rsidR="00DA539F">
        <w:rPr>
          <w:b/>
          <w:bCs/>
          <w:color w:val="4472C4" w:themeColor="accent1"/>
        </w:rPr>
        <w:t>and the Challenges of Morality</w:t>
      </w:r>
      <w:r w:rsidR="0088120A">
        <w:rPr>
          <w:b/>
          <w:bCs/>
          <w:color w:val="4472C4" w:themeColor="accent1"/>
        </w:rPr>
        <w:t xml:space="preserve"> </w:t>
      </w:r>
    </w:p>
    <w:p w:rsidR="00156D48" w:rsidRDefault="00156D48">
      <w:pPr>
        <w:rPr>
          <w:b/>
          <w:bCs/>
        </w:rPr>
      </w:pPr>
    </w:p>
    <w:p w:rsidR="00461832" w:rsidRPr="00A42994" w:rsidRDefault="00461832">
      <w:pPr>
        <w:rPr>
          <w:b/>
          <w:bCs/>
        </w:rPr>
      </w:pPr>
      <w:r w:rsidRPr="00A42994">
        <w:rPr>
          <w:b/>
          <w:bCs/>
        </w:rPr>
        <w:t>What to Do</w:t>
      </w:r>
      <w:r w:rsidR="00A42994">
        <w:rPr>
          <w:b/>
          <w:bCs/>
        </w:rPr>
        <w:t xml:space="preserve"> This Week</w:t>
      </w:r>
      <w:r w:rsidRPr="00A42994">
        <w:rPr>
          <w:b/>
          <w:bCs/>
        </w:rPr>
        <w:t>:</w:t>
      </w:r>
    </w:p>
    <w:p w:rsidR="00461832" w:rsidRPr="00A42994" w:rsidRDefault="00461832"/>
    <w:p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through </w:t>
      </w:r>
      <w:r w:rsidR="00CF103E" w:rsidRPr="00A0726E">
        <w:rPr>
          <w:b/>
          <w:bCs/>
          <w:i/>
          <w:iCs/>
          <w:color w:val="4472C4" w:themeColor="accent1"/>
        </w:rPr>
        <w:t>my</w:t>
      </w:r>
      <w:r w:rsidR="00156D48" w:rsidRPr="00A0726E">
        <w:rPr>
          <w:b/>
          <w:bCs/>
          <w:color w:val="4472C4" w:themeColor="accent1"/>
        </w:rPr>
        <w:t xml:space="preserve"> </w:t>
      </w:r>
      <w:r w:rsidR="00156D48" w:rsidRPr="00A0726E">
        <w:rPr>
          <w:b/>
          <w:bCs/>
          <w:i/>
          <w:iCs/>
          <w:color w:val="4472C4" w:themeColor="accent1"/>
        </w:rPr>
        <w:t xml:space="preserve">initial </w:t>
      </w:r>
      <w:r w:rsidRPr="00A0726E">
        <w:rPr>
          <w:b/>
          <w:bCs/>
          <w:i/>
          <w:iCs/>
          <w:color w:val="4472C4" w:themeColor="accent1"/>
          <w:u w:val="single"/>
        </w:rPr>
        <w:t>preliminary introduction</w:t>
      </w:r>
      <w:r w:rsidRPr="00A0726E">
        <w:rPr>
          <w:b/>
          <w:bCs/>
          <w:color w:val="4472C4" w:themeColor="accent1"/>
        </w:rPr>
        <w:t xml:space="preserve"> </w:t>
      </w:r>
      <w:r w:rsidR="008C2ED2">
        <w:rPr>
          <w:b/>
          <w:bCs/>
        </w:rPr>
        <w:t xml:space="preserve">to </w:t>
      </w:r>
      <w:r w:rsidR="00D32F13">
        <w:rPr>
          <w:b/>
          <w:bCs/>
        </w:rPr>
        <w:t>Shelley’s</w:t>
      </w:r>
      <w:r w:rsidR="008C2ED2">
        <w:rPr>
          <w:b/>
          <w:bCs/>
        </w:rPr>
        <w:t xml:space="preserve"> </w:t>
      </w:r>
      <w:r w:rsidR="00DA539F">
        <w:rPr>
          <w:b/>
          <w:bCs/>
        </w:rPr>
        <w:t xml:space="preserve">novel </w:t>
      </w:r>
      <w:r w:rsidR="00AD2FF3">
        <w:rPr>
          <w:b/>
          <w:bCs/>
        </w:rPr>
        <w:t xml:space="preserve">just </w:t>
      </w:r>
      <w:r w:rsidR="00156D48" w:rsidRPr="004C3D80">
        <w:rPr>
          <w:b/>
          <w:bCs/>
        </w:rPr>
        <w:t>below</w:t>
      </w:r>
      <w:r w:rsidR="00AD2FF3">
        <w:rPr>
          <w:b/>
          <w:bCs/>
        </w:rPr>
        <w:t xml:space="preserve"> here in this document</w:t>
      </w:r>
      <w:r w:rsidR="000A5FBA" w:rsidRPr="004C3D80">
        <w:rPr>
          <w:b/>
          <w:bCs/>
        </w:rPr>
        <w:t xml:space="preserve">. </w:t>
      </w:r>
    </w:p>
    <w:p w:rsidR="00461832" w:rsidRPr="004C3D80" w:rsidRDefault="00461832" w:rsidP="00461832">
      <w:pPr>
        <w:pStyle w:val="ListParagraph"/>
        <w:numPr>
          <w:ilvl w:val="0"/>
          <w:numId w:val="1"/>
        </w:numPr>
        <w:rPr>
          <w:b/>
          <w:bCs/>
        </w:rPr>
      </w:pPr>
      <w:r w:rsidRPr="00A0726E">
        <w:rPr>
          <w:b/>
          <w:bCs/>
          <w:i/>
          <w:iCs/>
          <w:color w:val="4472C4" w:themeColor="accent1"/>
          <w:u w:val="single"/>
        </w:rPr>
        <w:t>View</w:t>
      </w:r>
      <w:r w:rsidRPr="00A0726E">
        <w:rPr>
          <w:b/>
          <w:bCs/>
          <w:i/>
          <w:iCs/>
          <w:color w:val="4472C4" w:themeColor="accent1"/>
        </w:rPr>
        <w:t xml:space="preserve"> </w:t>
      </w:r>
      <w:r w:rsidR="00D32F13">
        <w:rPr>
          <w:b/>
          <w:bCs/>
          <w:i/>
          <w:iCs/>
          <w:color w:val="4472C4" w:themeColor="accent1"/>
        </w:rPr>
        <w:t>select</w:t>
      </w:r>
      <w:r w:rsidR="008C2ED2" w:rsidRPr="00A0726E">
        <w:rPr>
          <w:b/>
          <w:bCs/>
          <w:i/>
          <w:iCs/>
          <w:color w:val="4472C4" w:themeColor="accent1"/>
        </w:rPr>
        <w:t xml:space="preserve"> </w:t>
      </w:r>
      <w:r w:rsidRPr="00A0726E">
        <w:rPr>
          <w:b/>
          <w:bCs/>
          <w:i/>
          <w:iCs/>
          <w:color w:val="4472C4" w:themeColor="accent1"/>
          <w:u w:val="single"/>
        </w:rPr>
        <w:t>videos</w:t>
      </w:r>
      <w:r w:rsidRPr="00A0726E">
        <w:rPr>
          <w:b/>
          <w:bCs/>
          <w:color w:val="4472C4" w:themeColor="accent1"/>
        </w:rPr>
        <w:t xml:space="preserve"> </w:t>
      </w:r>
      <w:r w:rsidR="00156D48" w:rsidRPr="004C3D80">
        <w:rPr>
          <w:b/>
          <w:bCs/>
        </w:rPr>
        <w:t xml:space="preserve">then </w:t>
      </w:r>
      <w:r w:rsidRPr="004C3D80">
        <w:rPr>
          <w:b/>
          <w:bCs/>
        </w:rPr>
        <w:t xml:space="preserve">listed </w:t>
      </w:r>
      <w:r w:rsidR="00AD2FF3">
        <w:rPr>
          <w:b/>
          <w:bCs/>
        </w:rPr>
        <w:t xml:space="preserve">next </w:t>
      </w:r>
      <w:r w:rsidRPr="004C3D80">
        <w:rPr>
          <w:b/>
          <w:bCs/>
        </w:rPr>
        <w:t>in this document</w:t>
      </w:r>
      <w:r w:rsidR="00AD2FF3">
        <w:rPr>
          <w:b/>
          <w:bCs/>
        </w:rPr>
        <w:t xml:space="preserve">.  </w:t>
      </w:r>
      <w:r w:rsidR="000A5FBA" w:rsidRPr="004C3D80">
        <w:rPr>
          <w:b/>
          <w:bCs/>
        </w:rPr>
        <w:t>(</w:t>
      </w:r>
      <w:r w:rsidR="00A0726E">
        <w:rPr>
          <w:b/>
          <w:bCs/>
        </w:rPr>
        <w:t>80</w:t>
      </w:r>
      <w:r w:rsidR="000A5FBA" w:rsidRPr="004C3D80">
        <w:rPr>
          <w:b/>
          <w:bCs/>
        </w:rPr>
        <w:t xml:space="preserve"> minutes)</w:t>
      </w:r>
    </w:p>
    <w:p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w:t>
      </w:r>
      <w:r w:rsidR="00DA539F">
        <w:rPr>
          <w:b/>
          <w:bCs/>
          <w:color w:val="4472C4" w:themeColor="accent1"/>
        </w:rPr>
        <w:t xml:space="preserve">then the assigned chapters from </w:t>
      </w:r>
      <w:r w:rsidR="00DA539F">
        <w:rPr>
          <w:b/>
          <w:bCs/>
          <w:i/>
          <w:iCs/>
          <w:color w:val="4472C4" w:themeColor="accent1"/>
        </w:rPr>
        <w:t xml:space="preserve">Frankenstein </w:t>
      </w:r>
      <w:r w:rsidRPr="004C3D80">
        <w:rPr>
          <w:b/>
          <w:bCs/>
        </w:rPr>
        <w:t xml:space="preserve">listed </w:t>
      </w:r>
      <w:r w:rsidR="00DA539F">
        <w:rPr>
          <w:b/>
          <w:bCs/>
        </w:rPr>
        <w:t xml:space="preserve">below </w:t>
      </w:r>
      <w:r w:rsidRPr="004C3D80">
        <w:rPr>
          <w:b/>
          <w:bCs/>
        </w:rPr>
        <w:t>in this document</w:t>
      </w:r>
      <w:r w:rsidR="000A5FBA" w:rsidRPr="004C3D80">
        <w:rPr>
          <w:b/>
          <w:bCs/>
        </w:rPr>
        <w:t xml:space="preserve">.  </w:t>
      </w:r>
    </w:p>
    <w:p w:rsidR="00A0726E" w:rsidRPr="00034C50" w:rsidRDefault="00461832" w:rsidP="00034C50">
      <w:pPr>
        <w:pStyle w:val="ListParagraph"/>
        <w:numPr>
          <w:ilvl w:val="0"/>
          <w:numId w:val="1"/>
        </w:numPr>
        <w:rPr>
          <w:b/>
          <w:bCs/>
        </w:rPr>
      </w:pPr>
      <w:r w:rsidRPr="00A0726E">
        <w:rPr>
          <w:b/>
          <w:bCs/>
          <w:i/>
          <w:iCs/>
          <w:color w:val="4472C4" w:themeColor="accent1"/>
          <w:u w:val="single"/>
        </w:rPr>
        <w:t>Compose</w:t>
      </w:r>
      <w:r w:rsidRPr="00A0726E">
        <w:rPr>
          <w:b/>
          <w:bCs/>
          <w:i/>
          <w:iCs/>
          <w:color w:val="4472C4" w:themeColor="accent1"/>
        </w:rPr>
        <w:t xml:space="preserve"> a </w:t>
      </w:r>
      <w:r w:rsidR="008C2ED2" w:rsidRPr="00A0726E">
        <w:rPr>
          <w:b/>
          <w:bCs/>
          <w:i/>
          <w:iCs/>
          <w:color w:val="4472C4" w:themeColor="accent1"/>
        </w:rPr>
        <w:t>‘</w:t>
      </w:r>
      <w:r w:rsidRPr="00A0726E">
        <w:rPr>
          <w:b/>
          <w:bCs/>
          <w:i/>
          <w:iCs/>
          <w:color w:val="4472C4" w:themeColor="accent1"/>
        </w:rPr>
        <w:t>journal entry</w:t>
      </w:r>
      <w:r w:rsidR="008C2ED2" w:rsidRPr="00A0726E">
        <w:rPr>
          <w:b/>
          <w:bCs/>
          <w:i/>
          <w:iCs/>
          <w:color w:val="4472C4" w:themeColor="accent1"/>
        </w:rPr>
        <w:t>’</w:t>
      </w:r>
      <w:r w:rsidRPr="00A0726E">
        <w:rPr>
          <w:b/>
          <w:bCs/>
          <w:color w:val="4472C4" w:themeColor="accent1"/>
        </w:rPr>
        <w:t xml:space="preserve"> </w:t>
      </w:r>
      <w:r w:rsidRPr="004C3D80">
        <w:rPr>
          <w:b/>
          <w:bCs/>
        </w:rPr>
        <w:t xml:space="preserve">in response to </w:t>
      </w:r>
      <w:r w:rsidR="00034C50">
        <w:rPr>
          <w:b/>
          <w:bCs/>
        </w:rPr>
        <w:t xml:space="preserve">one of the </w:t>
      </w:r>
      <w:r w:rsidRPr="004C3D80">
        <w:rPr>
          <w:b/>
          <w:bCs/>
        </w:rPr>
        <w:t>journal prompt</w:t>
      </w:r>
      <w:r w:rsidR="00034C50">
        <w:rPr>
          <w:b/>
          <w:bCs/>
        </w:rPr>
        <w:t>s</w:t>
      </w:r>
      <w:r w:rsidRPr="004C3D80">
        <w:rPr>
          <w:b/>
          <w:bCs/>
        </w:rPr>
        <w:t xml:space="preserve"> found in this document and </w:t>
      </w:r>
      <w:r w:rsidRPr="00883F45">
        <w:rPr>
          <w:b/>
          <w:bCs/>
          <w:color w:val="4472C4" w:themeColor="accent1"/>
          <w:u w:val="single"/>
        </w:rPr>
        <w:t xml:space="preserve">submit it </w:t>
      </w:r>
      <w:r w:rsidR="008C2ED2" w:rsidRPr="00883F45">
        <w:rPr>
          <w:b/>
          <w:bCs/>
          <w:color w:val="4472C4" w:themeColor="accent1"/>
          <w:u w:val="single"/>
        </w:rPr>
        <w:t>as an original post</w:t>
      </w:r>
      <w:r w:rsidR="008C2ED2" w:rsidRPr="00883F45">
        <w:rPr>
          <w:b/>
          <w:bCs/>
          <w:color w:val="4472C4" w:themeColor="accent1"/>
        </w:rPr>
        <w:t xml:space="preserve"> </w:t>
      </w:r>
      <w:r w:rsidR="00156D48" w:rsidRPr="004C3D80">
        <w:rPr>
          <w:b/>
          <w:bCs/>
        </w:rPr>
        <w:t xml:space="preserve">to the </w:t>
      </w:r>
      <w:r w:rsidR="00156D48" w:rsidRPr="00A0726E">
        <w:rPr>
          <w:b/>
          <w:bCs/>
          <w:color w:val="4472C4" w:themeColor="accent1"/>
        </w:rPr>
        <w:t xml:space="preserve">Blackboard </w:t>
      </w:r>
      <w:r w:rsidR="008C2ED2" w:rsidRPr="00A0726E">
        <w:rPr>
          <w:b/>
          <w:bCs/>
          <w:color w:val="4472C4" w:themeColor="accent1"/>
        </w:rPr>
        <w:t xml:space="preserve">Discussion Board Thread for Week </w:t>
      </w:r>
      <w:r w:rsidR="00D32F13">
        <w:rPr>
          <w:b/>
          <w:bCs/>
          <w:color w:val="4472C4" w:themeColor="accent1"/>
        </w:rPr>
        <w:t>4</w:t>
      </w:r>
      <w:r w:rsidR="00156D48" w:rsidRPr="00A0726E">
        <w:rPr>
          <w:b/>
          <w:bCs/>
          <w:color w:val="4472C4" w:themeColor="accent1"/>
        </w:rPr>
        <w:t xml:space="preserve"> </w:t>
      </w:r>
      <w:r w:rsidRPr="004C3D80">
        <w:rPr>
          <w:b/>
          <w:bCs/>
        </w:rPr>
        <w:t xml:space="preserve">by 11:59 on </w:t>
      </w:r>
      <w:r w:rsidR="00DA539F">
        <w:rPr>
          <w:b/>
          <w:bCs/>
        </w:rPr>
        <w:t xml:space="preserve">Wednesday 10/7.  </w:t>
      </w:r>
      <w:r w:rsidR="008C2ED2" w:rsidRPr="00034C50">
        <w:rPr>
          <w:b/>
          <w:bCs/>
          <w:i/>
          <w:iCs/>
        </w:rPr>
        <w:t xml:space="preserve">Then </w:t>
      </w:r>
      <w:r w:rsidR="008C2ED2" w:rsidRPr="00034C50">
        <w:rPr>
          <w:b/>
          <w:bCs/>
          <w:i/>
          <w:iCs/>
          <w:color w:val="4472C4" w:themeColor="accent1"/>
          <w:u w:val="single"/>
        </w:rPr>
        <w:t>compose and submit</w:t>
      </w:r>
      <w:r w:rsidRPr="00034C50">
        <w:rPr>
          <w:b/>
          <w:bCs/>
          <w:i/>
          <w:iCs/>
          <w:color w:val="4472C4" w:themeColor="accent1"/>
          <w:u w:val="single"/>
        </w:rPr>
        <w:t xml:space="preserve"> </w:t>
      </w:r>
      <w:r w:rsidR="00B01F88" w:rsidRPr="00034C50">
        <w:rPr>
          <w:b/>
          <w:bCs/>
          <w:i/>
          <w:iCs/>
          <w:color w:val="4472C4" w:themeColor="accent1"/>
          <w:u w:val="single"/>
        </w:rPr>
        <w:t>t</w:t>
      </w:r>
      <w:r w:rsidR="008C2ED2" w:rsidRPr="00034C50">
        <w:rPr>
          <w:b/>
          <w:bCs/>
          <w:i/>
          <w:iCs/>
          <w:color w:val="4472C4" w:themeColor="accent1"/>
          <w:u w:val="single"/>
        </w:rPr>
        <w:t xml:space="preserve">wo ‘reply’ </w:t>
      </w:r>
      <w:r w:rsidRPr="00034C50">
        <w:rPr>
          <w:b/>
          <w:bCs/>
          <w:i/>
          <w:iCs/>
          <w:color w:val="4472C4" w:themeColor="accent1"/>
          <w:u w:val="single"/>
        </w:rPr>
        <w:t>posts</w:t>
      </w:r>
      <w:r w:rsidRPr="00034C50">
        <w:rPr>
          <w:b/>
          <w:bCs/>
          <w:color w:val="4472C4" w:themeColor="accent1"/>
          <w:u w:val="single"/>
        </w:rPr>
        <w:t xml:space="preserve"> </w:t>
      </w:r>
      <w:r w:rsidRPr="00034C50">
        <w:rPr>
          <w:b/>
          <w:bCs/>
        </w:rPr>
        <w:t xml:space="preserve">to our Week 2 Discussion </w:t>
      </w:r>
      <w:r w:rsidR="008C2ED2" w:rsidRPr="00034C50">
        <w:rPr>
          <w:b/>
          <w:bCs/>
        </w:rPr>
        <w:t>Board Thread</w:t>
      </w:r>
      <w:r w:rsidR="00156D48" w:rsidRPr="00034C50">
        <w:rPr>
          <w:b/>
          <w:bCs/>
        </w:rPr>
        <w:t xml:space="preserve"> on Blackboard</w:t>
      </w:r>
      <w:r w:rsidRPr="00034C50">
        <w:rPr>
          <w:b/>
          <w:bCs/>
        </w:rPr>
        <w:t xml:space="preserve"> </w:t>
      </w:r>
      <w:r w:rsidRPr="00034C50">
        <w:rPr>
          <w:b/>
          <w:bCs/>
          <w:color w:val="4472C4" w:themeColor="accent1"/>
        </w:rPr>
        <w:t xml:space="preserve">by </w:t>
      </w:r>
      <w:r w:rsidR="00D32F13" w:rsidRPr="00034C50">
        <w:rPr>
          <w:b/>
          <w:bCs/>
          <w:color w:val="4472C4" w:themeColor="accent1"/>
        </w:rPr>
        <w:t>the end (11: 59 pm)</w:t>
      </w:r>
      <w:r w:rsidR="00034C50">
        <w:rPr>
          <w:b/>
          <w:bCs/>
          <w:color w:val="4472C4" w:themeColor="accent1"/>
        </w:rPr>
        <w:t xml:space="preserve"> </w:t>
      </w:r>
      <w:r w:rsidR="00D32F13" w:rsidRPr="00034C50">
        <w:rPr>
          <w:b/>
          <w:bCs/>
          <w:color w:val="4472C4" w:themeColor="accent1"/>
        </w:rPr>
        <w:t xml:space="preserve">of </w:t>
      </w:r>
      <w:r w:rsidR="00DA539F">
        <w:rPr>
          <w:b/>
          <w:bCs/>
          <w:color w:val="4472C4" w:themeColor="accent1"/>
        </w:rPr>
        <w:t>Friday</w:t>
      </w:r>
      <w:r w:rsidR="00DA539F">
        <w:rPr>
          <w:b/>
          <w:bCs/>
        </w:rPr>
        <w:t xml:space="preserve"> Oct 9</w:t>
      </w:r>
      <w:r w:rsidR="00DA539F" w:rsidRPr="00DA539F">
        <w:rPr>
          <w:b/>
          <w:bCs/>
          <w:vertAlign w:val="superscript"/>
        </w:rPr>
        <w:t>th</w:t>
      </w:r>
      <w:r w:rsidR="00DA539F">
        <w:rPr>
          <w:b/>
          <w:bCs/>
        </w:rPr>
        <w:t>.</w:t>
      </w:r>
    </w:p>
    <w:p w:rsidR="00A0726E" w:rsidRPr="00A0726E" w:rsidRDefault="00A0726E" w:rsidP="00A0726E">
      <w:pPr>
        <w:rPr>
          <w:b/>
          <w:bCs/>
        </w:rPr>
      </w:pPr>
      <w:r>
        <w:rPr>
          <w:b/>
          <w:bCs/>
        </w:rPr>
        <w:t>_____________________________________________________________________________</w:t>
      </w:r>
    </w:p>
    <w:p w:rsidR="00461832" w:rsidRPr="004C3D80" w:rsidRDefault="00461832">
      <w:pPr>
        <w:rPr>
          <w:b/>
          <w:bCs/>
        </w:rPr>
      </w:pPr>
    </w:p>
    <w:p w:rsidR="00461832" w:rsidRPr="00461832" w:rsidRDefault="00461832">
      <w:pPr>
        <w:rPr>
          <w:b/>
          <w:bCs/>
        </w:rPr>
      </w:pPr>
    </w:p>
    <w:p w:rsidR="00461832" w:rsidRPr="0072370B" w:rsidRDefault="000A5FBA" w:rsidP="00006741">
      <w:pPr>
        <w:pStyle w:val="ListParagraph"/>
        <w:numPr>
          <w:ilvl w:val="0"/>
          <w:numId w:val="2"/>
        </w:numPr>
      </w:pPr>
      <w:r w:rsidRPr="0072370B">
        <w:rPr>
          <w:b/>
          <w:bCs/>
        </w:rPr>
        <w:t xml:space="preserve">Introduction: </w:t>
      </w:r>
      <w:r w:rsidR="00DA539F">
        <w:rPr>
          <w:b/>
          <w:bCs/>
        </w:rPr>
        <w:t xml:space="preserve">Mary Shelley’s </w:t>
      </w:r>
      <w:r w:rsidR="00DA539F">
        <w:rPr>
          <w:b/>
          <w:bCs/>
          <w:i/>
          <w:iCs/>
        </w:rPr>
        <w:t xml:space="preserve">Frankenstein </w:t>
      </w:r>
      <w:r w:rsidR="00DA539F">
        <w:rPr>
          <w:b/>
          <w:bCs/>
        </w:rPr>
        <w:t>and the Challenges of Morality</w:t>
      </w:r>
    </w:p>
    <w:p w:rsidR="0072370B" w:rsidRDefault="0072370B" w:rsidP="0072370B">
      <w:pPr>
        <w:pStyle w:val="ListParagraph"/>
      </w:pPr>
    </w:p>
    <w:p w:rsidR="00D32F13" w:rsidRDefault="00DA539F" w:rsidP="00073C08">
      <w:pPr>
        <w:pStyle w:val="ListParagraph"/>
        <w:numPr>
          <w:ilvl w:val="0"/>
          <w:numId w:val="4"/>
        </w:numPr>
      </w:pPr>
      <w:r>
        <w:t xml:space="preserve">While Mary Shelley’s novel was initially completed in 1818, towards the end of the Romantic Era, it can be understand for our purposes as </w:t>
      </w:r>
      <w:r w:rsidRPr="004C4409">
        <w:rPr>
          <w:color w:val="4472C4" w:themeColor="accent1"/>
        </w:rPr>
        <w:t>a kind of bridge work between the Romantic and Victorian Eras</w:t>
      </w:r>
      <w:r>
        <w:t xml:space="preserve">.  More specifically, in it one can clearly see </w:t>
      </w:r>
      <w:r w:rsidRPr="004C4409">
        <w:rPr>
          <w:color w:val="4472C4" w:themeColor="accent1"/>
        </w:rPr>
        <w:t>elements of romanticism—the power of an imaginative genius, the inspiration of beautiful natural scenes, the hope for a world uncorrupted by society.</w:t>
      </w:r>
      <w:r>
        <w:t xml:space="preserve">  Yet there is a crucial overlay here that reflects the emerging Victorian concern with </w:t>
      </w:r>
      <w:r w:rsidRPr="004C4409">
        <w:rPr>
          <w:color w:val="4472C4" w:themeColor="accent1"/>
        </w:rPr>
        <w:t xml:space="preserve">the costs that can come with such optimism and progress—in this case the moral cost of human lives that may result from </w:t>
      </w:r>
      <w:r w:rsidR="002E34A9" w:rsidRPr="004C4409">
        <w:rPr>
          <w:color w:val="4472C4" w:themeColor="accent1"/>
        </w:rPr>
        <w:t xml:space="preserve">unrestrained imaginative design and </w:t>
      </w:r>
      <w:r w:rsidRPr="004C4409">
        <w:rPr>
          <w:color w:val="4472C4" w:themeColor="accent1"/>
        </w:rPr>
        <w:t xml:space="preserve">scientific advancement.  </w:t>
      </w:r>
      <w:r>
        <w:t xml:space="preserve">To create a being from scratch that aspires to a level of human complexity is a heady and even perhaps lofty goal.  Yet the implications and consequences of doing so may give one pause, as this </w:t>
      </w:r>
      <w:r w:rsidRPr="004C4409">
        <w:rPr>
          <w:color w:val="4472C4" w:themeColor="accent1"/>
        </w:rPr>
        <w:t xml:space="preserve">famous cautionary tale </w:t>
      </w:r>
      <w:r>
        <w:t>suggests.</w:t>
      </w:r>
    </w:p>
    <w:p w:rsidR="0088120A" w:rsidRPr="004C4409" w:rsidRDefault="00EF3FE5" w:rsidP="0088120A">
      <w:pPr>
        <w:pStyle w:val="ListParagraph"/>
        <w:numPr>
          <w:ilvl w:val="0"/>
          <w:numId w:val="4"/>
        </w:numPr>
        <w:rPr>
          <w:u w:val="single"/>
        </w:rPr>
      </w:pPr>
      <w:r w:rsidRPr="0088120A">
        <w:rPr>
          <w:color w:val="4472C4" w:themeColor="accent1"/>
        </w:rPr>
        <w:t xml:space="preserve">The </w:t>
      </w:r>
      <w:r w:rsidR="0088120A" w:rsidRPr="0088120A">
        <w:rPr>
          <w:color w:val="4472C4" w:themeColor="accent1"/>
        </w:rPr>
        <w:t>Novel and Moral Choice</w:t>
      </w:r>
      <w:r w:rsidR="0088120A">
        <w:t xml:space="preserve">: </w:t>
      </w:r>
      <w:r w:rsidR="0088120A" w:rsidRPr="004C4409">
        <w:rPr>
          <w:color w:val="4472C4" w:themeColor="accent1"/>
        </w:rPr>
        <w:t xml:space="preserve">novels often off a glimpse of humans as we engage in the most basic of relationships with family, friends, a beloved, nature, society—the world at large in effect. </w:t>
      </w:r>
      <w:r w:rsidR="0088120A">
        <w:t xml:space="preserve"> As such they often get to think about the </w:t>
      </w:r>
      <w:r w:rsidR="0088120A" w:rsidRPr="004C4409">
        <w:rPr>
          <w:color w:val="4472C4" w:themeColor="accent1"/>
        </w:rPr>
        <w:t>moral choices</w:t>
      </w:r>
      <w:r w:rsidR="0088120A">
        <w:t xml:space="preserve">, especially the difficult ones, we may face in life.  </w:t>
      </w:r>
      <w:r w:rsidR="0088120A" w:rsidRPr="004C4409">
        <w:rPr>
          <w:color w:val="4472C4" w:themeColor="accent1"/>
        </w:rPr>
        <w:t xml:space="preserve">As the plot of Mary Shelley’s novel takes shape, any </w:t>
      </w:r>
      <w:proofErr w:type="gramStart"/>
      <w:r w:rsidR="0088120A" w:rsidRPr="004C4409">
        <w:rPr>
          <w:color w:val="4472C4" w:themeColor="accent1"/>
        </w:rPr>
        <w:t>number of moral challenges arise</w:t>
      </w:r>
      <w:proofErr w:type="gramEnd"/>
      <w:r w:rsidR="0088120A" w:rsidRPr="004C4409">
        <w:rPr>
          <w:color w:val="4472C4" w:themeColor="accent1"/>
        </w:rPr>
        <w:t xml:space="preserve"> for various characters, especially Victor Frankenstein and his monster.</w:t>
      </w:r>
      <w:r w:rsidR="0088120A">
        <w:t xml:space="preserve">  At the outset here, I would like you to work through the </w:t>
      </w:r>
      <w:r w:rsidR="004C4409">
        <w:t xml:space="preserve">‘Thinking </w:t>
      </w:r>
      <w:proofErr w:type="gramStart"/>
      <w:r w:rsidR="004C4409">
        <w:t>About</w:t>
      </w:r>
      <w:proofErr w:type="gramEnd"/>
      <w:r w:rsidR="004C4409">
        <w:t xml:space="preserve"> Moral Choices’ </w:t>
      </w:r>
      <w:r w:rsidR="0088120A">
        <w:t xml:space="preserve">short </w:t>
      </w:r>
      <w:proofErr w:type="spellStart"/>
      <w:r w:rsidR="0088120A">
        <w:t>powerpoint</w:t>
      </w:r>
      <w:proofErr w:type="spellEnd"/>
      <w:r w:rsidR="00020FBB">
        <w:t>; it</w:t>
      </w:r>
      <w:r w:rsidR="0088120A">
        <w:t xml:space="preserve"> should get you thinking about moral-decision-making from a number of perspectives. I will roll </w:t>
      </w:r>
      <w:r w:rsidR="004C4409">
        <w:t xml:space="preserve">these ideas </w:t>
      </w:r>
      <w:r w:rsidR="0088120A">
        <w:t xml:space="preserve">into our activities moving forward, but for now, just read it slowly and try to absorb some of the basic perspectives on morality it traces.  Because it is a </w:t>
      </w:r>
      <w:proofErr w:type="spellStart"/>
      <w:proofErr w:type="gramStart"/>
      <w:r w:rsidR="0088120A">
        <w:t>powerpoint</w:t>
      </w:r>
      <w:proofErr w:type="spellEnd"/>
      <w:proofErr w:type="gramEnd"/>
      <w:r w:rsidR="0088120A">
        <w:t xml:space="preserve">, </w:t>
      </w:r>
      <w:r w:rsidR="0088120A" w:rsidRPr="004C4409">
        <w:rPr>
          <w:u w:val="single"/>
        </w:rPr>
        <w:t>I have loaded it separately in our folder, so you will need to go outside of this document to access it (‘Thinking About Moral Choices’ PP).</w:t>
      </w:r>
    </w:p>
    <w:p w:rsidR="0088120A" w:rsidRDefault="0088120A" w:rsidP="0088120A"/>
    <w:p w:rsidR="0088120A" w:rsidRDefault="0088120A" w:rsidP="0088120A"/>
    <w:p w:rsidR="0088120A" w:rsidRDefault="0088120A" w:rsidP="0088120A">
      <w:r>
        <w:t xml:space="preserve">2) </w:t>
      </w:r>
      <w:r w:rsidR="004C4409" w:rsidRPr="004C4409">
        <w:rPr>
          <w:color w:val="4472C4" w:themeColor="accent1"/>
        </w:rPr>
        <w:t xml:space="preserve">Watch the </w:t>
      </w:r>
      <w:r w:rsidRPr="004C4409">
        <w:rPr>
          <w:color w:val="4472C4" w:themeColor="accent1"/>
        </w:rPr>
        <w:t>Videos</w:t>
      </w:r>
      <w:r>
        <w:t xml:space="preserve">: Take a look at a couple of things here.  First, I have linked </w:t>
      </w:r>
      <w:r w:rsidRPr="00020FBB">
        <w:rPr>
          <w:color w:val="4472C4" w:themeColor="accent1"/>
        </w:rPr>
        <w:t xml:space="preserve">a short video that discusses the novel in light of scientific theories of Mary Shelley’s day.  </w:t>
      </w:r>
      <w:r>
        <w:t xml:space="preserve">Second, I am supplying a link to the famous early 1931 film adaptation of </w:t>
      </w:r>
      <w:r>
        <w:rPr>
          <w:i/>
          <w:iCs/>
        </w:rPr>
        <w:t xml:space="preserve">Frankenstein. </w:t>
      </w:r>
      <w:r>
        <w:t>It is linked from a European platform known as ‘</w:t>
      </w:r>
      <w:proofErr w:type="spellStart"/>
      <w:r>
        <w:t>dailymotion</w:t>
      </w:r>
      <w:proofErr w:type="spellEnd"/>
      <w:r>
        <w:t xml:space="preserve">,’ and in order to post the film they have cut it onto approximately 7-8 10 minutes parts.  For starters this week </w:t>
      </w:r>
      <w:r w:rsidRPr="004C4409">
        <w:rPr>
          <w:color w:val="4472C4" w:themeColor="accent1"/>
        </w:rPr>
        <w:t>view the first 3-4 parts of the film (I have only linked to the first part but you shouldn’t then have trouble searching for the subsequent parts on the web).</w:t>
      </w:r>
      <w:r>
        <w:t xml:space="preserve">   A</w:t>
      </w:r>
      <w:r w:rsidR="004C4409">
        <w:t>s</w:t>
      </w:r>
      <w:r>
        <w:t xml:space="preserve"> we move forward we will later reflect on the differences between the film and the novel itself.  For now, just take it in as an old school film with more than its share of melodrama.</w:t>
      </w:r>
    </w:p>
    <w:p w:rsidR="0088120A" w:rsidRDefault="0088120A" w:rsidP="0088120A"/>
    <w:p w:rsidR="0088120A" w:rsidRDefault="0088120A" w:rsidP="0088120A">
      <w:r>
        <w:tab/>
      </w:r>
      <w:r>
        <w:tab/>
        <w:t xml:space="preserve">a) </w:t>
      </w:r>
      <w:r w:rsidR="004C4409">
        <w:t>The Science</w:t>
      </w:r>
      <w:r w:rsidR="00020FBB">
        <w:t xml:space="preserve"> of</w:t>
      </w:r>
      <w:r w:rsidR="004C4409">
        <w:t xml:space="preserve"> </w:t>
      </w:r>
      <w:r w:rsidR="004C4409">
        <w:rPr>
          <w:i/>
          <w:iCs/>
        </w:rPr>
        <w:t>Frankenstein</w:t>
      </w:r>
      <w:r w:rsidR="004C4409">
        <w:t xml:space="preserve">: </w:t>
      </w:r>
      <w:hyperlink r:id="rId5" w:history="1">
        <w:r w:rsidR="004C4409" w:rsidRPr="00E05E16">
          <w:rPr>
            <w:rStyle w:val="Hyperlink"/>
          </w:rPr>
          <w:t>https://www.youtube.com/watch?v=-ex7f7KVl3I</w:t>
        </w:r>
      </w:hyperlink>
    </w:p>
    <w:p w:rsidR="004C4409" w:rsidRDefault="004C4409" w:rsidP="004C4409">
      <w:pPr>
        <w:ind w:left="1440"/>
      </w:pPr>
      <w:r>
        <w:t xml:space="preserve">b) The Opening Part of the 1931 Film Adaptation of </w:t>
      </w:r>
      <w:r>
        <w:rPr>
          <w:i/>
          <w:iCs/>
        </w:rPr>
        <w:t>Frankenstein</w:t>
      </w:r>
      <w:r>
        <w:t xml:space="preserve">: </w:t>
      </w:r>
      <w:hyperlink r:id="rId6" w:history="1">
        <w:r w:rsidRPr="00E05E16">
          <w:rPr>
            <w:rStyle w:val="Hyperlink"/>
          </w:rPr>
          <w:t>https://www.dailymotion.com/video/x9zbvn</w:t>
        </w:r>
      </w:hyperlink>
    </w:p>
    <w:p w:rsidR="004C4409" w:rsidRDefault="004C4409" w:rsidP="004C4409">
      <w:pPr>
        <w:ind w:left="1440"/>
      </w:pPr>
    </w:p>
    <w:p w:rsidR="004C4409" w:rsidRPr="004C4409" w:rsidRDefault="004C4409" w:rsidP="004C4409">
      <w:r>
        <w:t xml:space="preserve">3) </w:t>
      </w:r>
      <w:r w:rsidRPr="004C4409">
        <w:rPr>
          <w:color w:val="4472C4" w:themeColor="accent1"/>
        </w:rPr>
        <w:t>Read the Novel</w:t>
      </w:r>
      <w:r>
        <w:t xml:space="preserve">: as novels go, Mary Shelley’s </w:t>
      </w:r>
      <w:r>
        <w:rPr>
          <w:i/>
          <w:iCs/>
        </w:rPr>
        <w:t xml:space="preserve">Frankenstein </w:t>
      </w:r>
      <w:r>
        <w:t xml:space="preserve">is </w:t>
      </w:r>
      <w:r w:rsidRPr="004C4409">
        <w:rPr>
          <w:color w:val="4472C4" w:themeColor="accent1"/>
        </w:rPr>
        <w:t>fairly short</w:t>
      </w:r>
      <w:r>
        <w:t xml:space="preserve"> at about 160 pages; we have two weeks to read it and for this week (and you can get any paperback edition of it or find it online) please read </w:t>
      </w:r>
      <w:r w:rsidRPr="004C4409">
        <w:rPr>
          <w:color w:val="4472C4" w:themeColor="accent1"/>
        </w:rPr>
        <w:t xml:space="preserve">the first seven chapters </w:t>
      </w:r>
      <w:r>
        <w:t xml:space="preserve">(Volume I in many editions) as well as </w:t>
      </w:r>
      <w:r w:rsidRPr="004C4409">
        <w:rPr>
          <w:color w:val="4472C4" w:themeColor="accent1"/>
        </w:rPr>
        <w:t xml:space="preserve">the next two chapters </w:t>
      </w:r>
      <w:r>
        <w:t>from Volume II so that you have reached the point where the monster begins his story (“It is with considerable difficulty . . . . “—stop there).  This is about 70 pages overall.</w:t>
      </w:r>
    </w:p>
    <w:p w:rsidR="004C4409" w:rsidRPr="004C4409" w:rsidRDefault="004C4409" w:rsidP="0088120A"/>
    <w:p w:rsidR="0088120A" w:rsidRPr="004C4409" w:rsidRDefault="004C4409" w:rsidP="0088120A">
      <w:pPr>
        <w:rPr>
          <w:color w:val="000000" w:themeColor="text1"/>
        </w:rPr>
      </w:pPr>
      <w:r>
        <w:t xml:space="preserve">4) </w:t>
      </w:r>
      <w:r w:rsidRPr="004C4409">
        <w:rPr>
          <w:color w:val="4472C4" w:themeColor="accent1"/>
        </w:rPr>
        <w:t>Journal Prompt:</w:t>
      </w:r>
      <w:r>
        <w:rPr>
          <w:color w:val="4472C4" w:themeColor="accent1"/>
        </w:rPr>
        <w:t xml:space="preserve"> for your journal post (note that I have pushed it back a day from its normal time to Wed Night), </w:t>
      </w:r>
      <w:r>
        <w:rPr>
          <w:color w:val="000000" w:themeColor="text1"/>
        </w:rPr>
        <w:t>respond on the thread to the following prompt (and remember to add two replies to the posts of others</w:t>
      </w:r>
      <w:r w:rsidR="00020FBB">
        <w:rPr>
          <w:color w:val="000000" w:themeColor="text1"/>
        </w:rPr>
        <w:t>)</w:t>
      </w:r>
      <w:bookmarkStart w:id="0" w:name="_GoBack"/>
      <w:bookmarkEnd w:id="0"/>
      <w:r>
        <w:rPr>
          <w:color w:val="000000" w:themeColor="text1"/>
        </w:rPr>
        <w:t>:</w:t>
      </w:r>
    </w:p>
    <w:p w:rsidR="0088120A" w:rsidRDefault="0088120A" w:rsidP="0088120A"/>
    <w:p w:rsidR="0088120A" w:rsidRDefault="0088120A" w:rsidP="0088120A"/>
    <w:p w:rsidR="00BB204F" w:rsidRDefault="004C4409" w:rsidP="004C4409">
      <w:r>
        <w:tab/>
        <w:t>Mary Shelley’s novel is the point of origin for one of the most famous and pervasive mythologies of modern times: creating a human being anew and seeing what consequences result may from it.  Be it nuclear weaponry, stem cell cloning, or artificial intelligence (AI), we as a society constantly seek to use science and technology to advance our condition and prospects, even though there are clear risks and tradeoffs involved.  Going back to the original modern story about this temptation (</w:t>
      </w:r>
      <w:r>
        <w:rPr>
          <w:i/>
          <w:iCs/>
        </w:rPr>
        <w:t xml:space="preserve">Frankenstein), </w:t>
      </w:r>
      <w:r>
        <w:t>compare and contrast the first portion of the novel you have read for this week with the equally famous first film adaptation from 1931 (with Boris Karloff) that I have asked you to start watching.  There are definitely some significant differences.  In particular, how different is the actual book (novel) from the film? And what might this difference tell us?</w:t>
      </w:r>
    </w:p>
    <w:p w:rsidR="004C4409" w:rsidRDefault="004C4409" w:rsidP="004C4409"/>
    <w:p w:rsidR="004C4409" w:rsidRDefault="004C4409" w:rsidP="004C4409"/>
    <w:p w:rsidR="004C4409" w:rsidRPr="004C4409" w:rsidRDefault="004C4409" w:rsidP="004C4409"/>
    <w:sectPr w:rsidR="004C4409" w:rsidRPr="004C4409" w:rsidSect="00860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D4F76"/>
    <w:multiLevelType w:val="hybridMultilevel"/>
    <w:tmpl w:val="5712AE0E"/>
    <w:lvl w:ilvl="0" w:tplc="E5801D34">
      <w:start w:val="1"/>
      <w:numFmt w:val="bullet"/>
      <w:lvlText w:val="•"/>
      <w:lvlJc w:val="left"/>
      <w:pPr>
        <w:tabs>
          <w:tab w:val="num" w:pos="720"/>
        </w:tabs>
        <w:ind w:left="720" w:hanging="360"/>
      </w:pPr>
      <w:rPr>
        <w:rFonts w:ascii="Times New Roman" w:hAnsi="Times New Roman" w:hint="default"/>
      </w:rPr>
    </w:lvl>
    <w:lvl w:ilvl="1" w:tplc="CC8241A2" w:tentative="1">
      <w:start w:val="1"/>
      <w:numFmt w:val="bullet"/>
      <w:lvlText w:val="•"/>
      <w:lvlJc w:val="left"/>
      <w:pPr>
        <w:tabs>
          <w:tab w:val="num" w:pos="1440"/>
        </w:tabs>
        <w:ind w:left="1440" w:hanging="360"/>
      </w:pPr>
      <w:rPr>
        <w:rFonts w:ascii="Times New Roman" w:hAnsi="Times New Roman" w:hint="default"/>
      </w:rPr>
    </w:lvl>
    <w:lvl w:ilvl="2" w:tplc="5CE073EC" w:tentative="1">
      <w:start w:val="1"/>
      <w:numFmt w:val="bullet"/>
      <w:lvlText w:val="•"/>
      <w:lvlJc w:val="left"/>
      <w:pPr>
        <w:tabs>
          <w:tab w:val="num" w:pos="2160"/>
        </w:tabs>
        <w:ind w:left="2160" w:hanging="360"/>
      </w:pPr>
      <w:rPr>
        <w:rFonts w:ascii="Times New Roman" w:hAnsi="Times New Roman" w:hint="default"/>
      </w:rPr>
    </w:lvl>
    <w:lvl w:ilvl="3" w:tplc="AA66B15C" w:tentative="1">
      <w:start w:val="1"/>
      <w:numFmt w:val="bullet"/>
      <w:lvlText w:val="•"/>
      <w:lvlJc w:val="left"/>
      <w:pPr>
        <w:tabs>
          <w:tab w:val="num" w:pos="2880"/>
        </w:tabs>
        <w:ind w:left="2880" w:hanging="360"/>
      </w:pPr>
      <w:rPr>
        <w:rFonts w:ascii="Times New Roman" w:hAnsi="Times New Roman" w:hint="default"/>
      </w:rPr>
    </w:lvl>
    <w:lvl w:ilvl="4" w:tplc="9D427D5C" w:tentative="1">
      <w:start w:val="1"/>
      <w:numFmt w:val="bullet"/>
      <w:lvlText w:val="•"/>
      <w:lvlJc w:val="left"/>
      <w:pPr>
        <w:tabs>
          <w:tab w:val="num" w:pos="3600"/>
        </w:tabs>
        <w:ind w:left="3600" w:hanging="360"/>
      </w:pPr>
      <w:rPr>
        <w:rFonts w:ascii="Times New Roman" w:hAnsi="Times New Roman" w:hint="default"/>
      </w:rPr>
    </w:lvl>
    <w:lvl w:ilvl="5" w:tplc="D3A29538" w:tentative="1">
      <w:start w:val="1"/>
      <w:numFmt w:val="bullet"/>
      <w:lvlText w:val="•"/>
      <w:lvlJc w:val="left"/>
      <w:pPr>
        <w:tabs>
          <w:tab w:val="num" w:pos="4320"/>
        </w:tabs>
        <w:ind w:left="4320" w:hanging="360"/>
      </w:pPr>
      <w:rPr>
        <w:rFonts w:ascii="Times New Roman" w:hAnsi="Times New Roman" w:hint="default"/>
      </w:rPr>
    </w:lvl>
    <w:lvl w:ilvl="6" w:tplc="EEC4864C" w:tentative="1">
      <w:start w:val="1"/>
      <w:numFmt w:val="bullet"/>
      <w:lvlText w:val="•"/>
      <w:lvlJc w:val="left"/>
      <w:pPr>
        <w:tabs>
          <w:tab w:val="num" w:pos="5040"/>
        </w:tabs>
        <w:ind w:left="5040" w:hanging="360"/>
      </w:pPr>
      <w:rPr>
        <w:rFonts w:ascii="Times New Roman" w:hAnsi="Times New Roman" w:hint="default"/>
      </w:rPr>
    </w:lvl>
    <w:lvl w:ilvl="7" w:tplc="70969822" w:tentative="1">
      <w:start w:val="1"/>
      <w:numFmt w:val="bullet"/>
      <w:lvlText w:val="•"/>
      <w:lvlJc w:val="left"/>
      <w:pPr>
        <w:tabs>
          <w:tab w:val="num" w:pos="5760"/>
        </w:tabs>
        <w:ind w:left="5760" w:hanging="360"/>
      </w:pPr>
      <w:rPr>
        <w:rFonts w:ascii="Times New Roman" w:hAnsi="Times New Roman" w:hint="default"/>
      </w:rPr>
    </w:lvl>
    <w:lvl w:ilvl="8" w:tplc="F6244F74" w:tentative="1">
      <w:start w:val="1"/>
      <w:numFmt w:val="bullet"/>
      <w:lvlText w:val="•"/>
      <w:lvlJc w:val="left"/>
      <w:pPr>
        <w:tabs>
          <w:tab w:val="num" w:pos="6480"/>
        </w:tabs>
        <w:ind w:left="6480" w:hanging="360"/>
      </w:pPr>
      <w:rPr>
        <w:rFonts w:ascii="Times New Roman" w:hAnsi="Times New Roman" w:hint="default"/>
      </w:rPr>
    </w:lvl>
  </w:abstractNum>
  <w:abstractNum w:abstractNumId="1">
    <w:nsid w:val="27ED76E7"/>
    <w:multiLevelType w:val="hybridMultilevel"/>
    <w:tmpl w:val="02561780"/>
    <w:lvl w:ilvl="0" w:tplc="7F8482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AB8065F"/>
    <w:multiLevelType w:val="hybridMultilevel"/>
    <w:tmpl w:val="5CE2D2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F436999"/>
    <w:multiLevelType w:val="hybridMultilevel"/>
    <w:tmpl w:val="979EF1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8181E91"/>
    <w:multiLevelType w:val="hybridMultilevel"/>
    <w:tmpl w:val="A8F0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1C7744"/>
    <w:multiLevelType w:val="hybridMultilevel"/>
    <w:tmpl w:val="802E0C9A"/>
    <w:lvl w:ilvl="0" w:tplc="48B49C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B60ED"/>
    <w:multiLevelType w:val="hybridMultilevel"/>
    <w:tmpl w:val="418A9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1C46B6"/>
    <w:multiLevelType w:val="hybridMultilevel"/>
    <w:tmpl w:val="0876DB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AE0B5A"/>
    <w:multiLevelType w:val="hybridMultilevel"/>
    <w:tmpl w:val="3D22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D878ED"/>
    <w:multiLevelType w:val="hybridMultilevel"/>
    <w:tmpl w:val="BBD432DE"/>
    <w:lvl w:ilvl="0" w:tplc="E3FCCE62">
      <w:start w:val="1"/>
      <w:numFmt w:val="bullet"/>
      <w:lvlText w:val="•"/>
      <w:lvlJc w:val="left"/>
      <w:pPr>
        <w:tabs>
          <w:tab w:val="num" w:pos="720"/>
        </w:tabs>
        <w:ind w:left="720" w:hanging="360"/>
      </w:pPr>
      <w:rPr>
        <w:rFonts w:ascii="Times New Roman" w:hAnsi="Times New Roman" w:hint="default"/>
      </w:rPr>
    </w:lvl>
    <w:lvl w:ilvl="1" w:tplc="28E095B4" w:tentative="1">
      <w:start w:val="1"/>
      <w:numFmt w:val="bullet"/>
      <w:lvlText w:val="•"/>
      <w:lvlJc w:val="left"/>
      <w:pPr>
        <w:tabs>
          <w:tab w:val="num" w:pos="1440"/>
        </w:tabs>
        <w:ind w:left="1440" w:hanging="360"/>
      </w:pPr>
      <w:rPr>
        <w:rFonts w:ascii="Times New Roman" w:hAnsi="Times New Roman" w:hint="default"/>
      </w:rPr>
    </w:lvl>
    <w:lvl w:ilvl="2" w:tplc="88128B60" w:tentative="1">
      <w:start w:val="1"/>
      <w:numFmt w:val="bullet"/>
      <w:lvlText w:val="•"/>
      <w:lvlJc w:val="left"/>
      <w:pPr>
        <w:tabs>
          <w:tab w:val="num" w:pos="2160"/>
        </w:tabs>
        <w:ind w:left="2160" w:hanging="360"/>
      </w:pPr>
      <w:rPr>
        <w:rFonts w:ascii="Times New Roman" w:hAnsi="Times New Roman" w:hint="default"/>
      </w:rPr>
    </w:lvl>
    <w:lvl w:ilvl="3" w:tplc="695C6798" w:tentative="1">
      <w:start w:val="1"/>
      <w:numFmt w:val="bullet"/>
      <w:lvlText w:val="•"/>
      <w:lvlJc w:val="left"/>
      <w:pPr>
        <w:tabs>
          <w:tab w:val="num" w:pos="2880"/>
        </w:tabs>
        <w:ind w:left="2880" w:hanging="360"/>
      </w:pPr>
      <w:rPr>
        <w:rFonts w:ascii="Times New Roman" w:hAnsi="Times New Roman" w:hint="default"/>
      </w:rPr>
    </w:lvl>
    <w:lvl w:ilvl="4" w:tplc="9B04528A" w:tentative="1">
      <w:start w:val="1"/>
      <w:numFmt w:val="bullet"/>
      <w:lvlText w:val="•"/>
      <w:lvlJc w:val="left"/>
      <w:pPr>
        <w:tabs>
          <w:tab w:val="num" w:pos="3600"/>
        </w:tabs>
        <w:ind w:left="3600" w:hanging="360"/>
      </w:pPr>
      <w:rPr>
        <w:rFonts w:ascii="Times New Roman" w:hAnsi="Times New Roman" w:hint="default"/>
      </w:rPr>
    </w:lvl>
    <w:lvl w:ilvl="5" w:tplc="D180D1D6" w:tentative="1">
      <w:start w:val="1"/>
      <w:numFmt w:val="bullet"/>
      <w:lvlText w:val="•"/>
      <w:lvlJc w:val="left"/>
      <w:pPr>
        <w:tabs>
          <w:tab w:val="num" w:pos="4320"/>
        </w:tabs>
        <w:ind w:left="4320" w:hanging="360"/>
      </w:pPr>
      <w:rPr>
        <w:rFonts w:ascii="Times New Roman" w:hAnsi="Times New Roman" w:hint="default"/>
      </w:rPr>
    </w:lvl>
    <w:lvl w:ilvl="6" w:tplc="9B465E52" w:tentative="1">
      <w:start w:val="1"/>
      <w:numFmt w:val="bullet"/>
      <w:lvlText w:val="•"/>
      <w:lvlJc w:val="left"/>
      <w:pPr>
        <w:tabs>
          <w:tab w:val="num" w:pos="5040"/>
        </w:tabs>
        <w:ind w:left="5040" w:hanging="360"/>
      </w:pPr>
      <w:rPr>
        <w:rFonts w:ascii="Times New Roman" w:hAnsi="Times New Roman" w:hint="default"/>
      </w:rPr>
    </w:lvl>
    <w:lvl w:ilvl="7" w:tplc="CE0AE152" w:tentative="1">
      <w:start w:val="1"/>
      <w:numFmt w:val="bullet"/>
      <w:lvlText w:val="•"/>
      <w:lvlJc w:val="left"/>
      <w:pPr>
        <w:tabs>
          <w:tab w:val="num" w:pos="5760"/>
        </w:tabs>
        <w:ind w:left="5760" w:hanging="360"/>
      </w:pPr>
      <w:rPr>
        <w:rFonts w:ascii="Times New Roman" w:hAnsi="Times New Roman" w:hint="default"/>
      </w:rPr>
    </w:lvl>
    <w:lvl w:ilvl="8" w:tplc="8D4071D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8"/>
  </w:num>
  <w:num w:numId="3">
    <w:abstractNumId w:val="5"/>
  </w:num>
  <w:num w:numId="4">
    <w:abstractNumId w:val="3"/>
  </w:num>
  <w:num w:numId="5">
    <w:abstractNumId w:val="1"/>
  </w:num>
  <w:num w:numId="6">
    <w:abstractNumId w:val="7"/>
  </w:num>
  <w:num w:numId="7">
    <w:abstractNumId w:val="9"/>
  </w:num>
  <w:num w:numId="8">
    <w:abstractNumId w:val="4"/>
  </w:num>
  <w:num w:numId="9">
    <w:abstractNumId w:val="11"/>
  </w:num>
  <w:num w:numId="10">
    <w:abstractNumId w:val="6"/>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doNotDisplayPageBoundaries/>
  <w:proofState w:spelling="clean" w:grammar="clean"/>
  <w:defaultTabStop w:val="720"/>
  <w:characterSpacingControl w:val="doNotCompress"/>
  <w:compat/>
  <w:rsids>
    <w:rsidRoot w:val="009D0656"/>
    <w:rsid w:val="00020084"/>
    <w:rsid w:val="00020FBB"/>
    <w:rsid w:val="00034082"/>
    <w:rsid w:val="00034C50"/>
    <w:rsid w:val="00036D84"/>
    <w:rsid w:val="00045EDF"/>
    <w:rsid w:val="000709B2"/>
    <w:rsid w:val="000A5FBA"/>
    <w:rsid w:val="0014088B"/>
    <w:rsid w:val="001527E1"/>
    <w:rsid w:val="00156D48"/>
    <w:rsid w:val="00171EBF"/>
    <w:rsid w:val="00184CA8"/>
    <w:rsid w:val="001F1992"/>
    <w:rsid w:val="002064F1"/>
    <w:rsid w:val="0025557D"/>
    <w:rsid w:val="002C1B83"/>
    <w:rsid w:val="002E34A9"/>
    <w:rsid w:val="002F5FE0"/>
    <w:rsid w:val="0031299C"/>
    <w:rsid w:val="00315379"/>
    <w:rsid w:val="00357EF3"/>
    <w:rsid w:val="003668A7"/>
    <w:rsid w:val="003A320D"/>
    <w:rsid w:val="003B391E"/>
    <w:rsid w:val="003C6081"/>
    <w:rsid w:val="00461832"/>
    <w:rsid w:val="00472BE4"/>
    <w:rsid w:val="004922D6"/>
    <w:rsid w:val="004C3D80"/>
    <w:rsid w:val="004C4409"/>
    <w:rsid w:val="005549D0"/>
    <w:rsid w:val="005764AB"/>
    <w:rsid w:val="005B45C9"/>
    <w:rsid w:val="005E54E6"/>
    <w:rsid w:val="00661E1F"/>
    <w:rsid w:val="0067438F"/>
    <w:rsid w:val="0069348F"/>
    <w:rsid w:val="006967AD"/>
    <w:rsid w:val="00710698"/>
    <w:rsid w:val="0072370B"/>
    <w:rsid w:val="007B6206"/>
    <w:rsid w:val="007F4AFE"/>
    <w:rsid w:val="00802AF5"/>
    <w:rsid w:val="00804D07"/>
    <w:rsid w:val="008602D0"/>
    <w:rsid w:val="0088120A"/>
    <w:rsid w:val="00883F45"/>
    <w:rsid w:val="008909C7"/>
    <w:rsid w:val="008C2ED2"/>
    <w:rsid w:val="008C5F47"/>
    <w:rsid w:val="009002E9"/>
    <w:rsid w:val="00927F03"/>
    <w:rsid w:val="009D0656"/>
    <w:rsid w:val="00A0726E"/>
    <w:rsid w:val="00A327B9"/>
    <w:rsid w:val="00A42994"/>
    <w:rsid w:val="00A9307D"/>
    <w:rsid w:val="00AD2FF3"/>
    <w:rsid w:val="00B01F88"/>
    <w:rsid w:val="00B41910"/>
    <w:rsid w:val="00B65853"/>
    <w:rsid w:val="00B9054E"/>
    <w:rsid w:val="00BB204F"/>
    <w:rsid w:val="00BC3E52"/>
    <w:rsid w:val="00BE3F47"/>
    <w:rsid w:val="00BF5183"/>
    <w:rsid w:val="00C1340E"/>
    <w:rsid w:val="00C96638"/>
    <w:rsid w:val="00CB533C"/>
    <w:rsid w:val="00CF103E"/>
    <w:rsid w:val="00D157F3"/>
    <w:rsid w:val="00D32F13"/>
    <w:rsid w:val="00D736FD"/>
    <w:rsid w:val="00DA539F"/>
    <w:rsid w:val="00E241C8"/>
    <w:rsid w:val="00E25401"/>
    <w:rsid w:val="00E44430"/>
    <w:rsid w:val="00EF3FE5"/>
    <w:rsid w:val="00F6656E"/>
    <w:rsid w:val="00F66FDB"/>
    <w:rsid w:val="00FE7E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8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32"/>
    <w:pPr>
      <w:ind w:left="720"/>
      <w:contextualSpacing/>
    </w:pPr>
  </w:style>
  <w:style w:type="character" w:customStyle="1" w:styleId="apple-converted-space">
    <w:name w:val="apple-converted-space"/>
    <w:basedOn w:val="DefaultParagraphFont"/>
    <w:rsid w:val="0067438F"/>
  </w:style>
  <w:style w:type="character" w:styleId="Emphasis">
    <w:name w:val="Emphasis"/>
    <w:basedOn w:val="DefaultParagraphFont"/>
    <w:uiPriority w:val="20"/>
    <w:qFormat/>
    <w:rsid w:val="0067438F"/>
    <w:rPr>
      <w:i/>
      <w:iCs/>
    </w:rPr>
  </w:style>
  <w:style w:type="character" w:styleId="Hyperlink">
    <w:name w:val="Hyperlink"/>
    <w:basedOn w:val="DefaultParagraphFont"/>
    <w:uiPriority w:val="99"/>
    <w:unhideWhenUsed/>
    <w:rsid w:val="00472BE4"/>
    <w:rPr>
      <w:color w:val="0563C1" w:themeColor="hyperlink"/>
      <w:u w:val="single"/>
    </w:rPr>
  </w:style>
  <w:style w:type="character" w:styleId="FollowedHyperlink">
    <w:name w:val="FollowedHyperlink"/>
    <w:basedOn w:val="DefaultParagraphFont"/>
    <w:uiPriority w:val="99"/>
    <w:semiHidden/>
    <w:unhideWhenUsed/>
    <w:rsid w:val="00472BE4"/>
    <w:rPr>
      <w:color w:val="954F72" w:themeColor="followedHyperlink"/>
      <w:u w:val="single"/>
    </w:rPr>
  </w:style>
  <w:style w:type="character" w:customStyle="1" w:styleId="UnresolvedMention">
    <w:name w:val="Unresolved Mention"/>
    <w:basedOn w:val="DefaultParagraphFont"/>
    <w:uiPriority w:val="99"/>
    <w:semiHidden/>
    <w:unhideWhenUsed/>
    <w:rsid w:val="00D157F3"/>
    <w:rPr>
      <w:color w:val="605E5C"/>
      <w:shd w:val="clear" w:color="auto" w:fill="E1DFDD"/>
    </w:rPr>
  </w:style>
  <w:style w:type="paragraph" w:styleId="NormalWeb">
    <w:name w:val="Normal (Web)"/>
    <w:basedOn w:val="Normal"/>
    <w:uiPriority w:val="99"/>
    <w:unhideWhenUsed/>
    <w:rsid w:val="00F6656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36D84"/>
  </w:style>
  <w:style w:type="character" w:styleId="Strong">
    <w:name w:val="Strong"/>
    <w:basedOn w:val="DefaultParagraphFont"/>
    <w:uiPriority w:val="22"/>
    <w:qFormat/>
    <w:rsid w:val="00036D84"/>
    <w:rPr>
      <w:b/>
      <w:bCs/>
    </w:rPr>
  </w:style>
</w:styles>
</file>

<file path=word/webSettings.xml><?xml version="1.0" encoding="utf-8"?>
<w:webSettings xmlns:r="http://schemas.openxmlformats.org/officeDocument/2006/relationships" xmlns:w="http://schemas.openxmlformats.org/wordprocessingml/2006/main">
  <w:divs>
    <w:div w:id="929509017">
      <w:bodyDiv w:val="1"/>
      <w:marLeft w:val="0"/>
      <w:marRight w:val="0"/>
      <w:marTop w:val="0"/>
      <w:marBottom w:val="0"/>
      <w:divBdr>
        <w:top w:val="none" w:sz="0" w:space="0" w:color="auto"/>
        <w:left w:val="none" w:sz="0" w:space="0" w:color="auto"/>
        <w:bottom w:val="none" w:sz="0" w:space="0" w:color="auto"/>
        <w:right w:val="none" w:sz="0" w:space="0" w:color="auto"/>
      </w:divBdr>
    </w:div>
    <w:div w:id="1223057245">
      <w:bodyDiv w:val="1"/>
      <w:marLeft w:val="0"/>
      <w:marRight w:val="0"/>
      <w:marTop w:val="0"/>
      <w:marBottom w:val="0"/>
      <w:divBdr>
        <w:top w:val="none" w:sz="0" w:space="0" w:color="auto"/>
        <w:left w:val="none" w:sz="0" w:space="0" w:color="auto"/>
        <w:bottom w:val="none" w:sz="0" w:space="0" w:color="auto"/>
        <w:right w:val="none" w:sz="0" w:space="0" w:color="auto"/>
      </w:divBdr>
    </w:div>
    <w:div w:id="1278876501">
      <w:bodyDiv w:val="1"/>
      <w:marLeft w:val="0"/>
      <w:marRight w:val="0"/>
      <w:marTop w:val="0"/>
      <w:marBottom w:val="0"/>
      <w:divBdr>
        <w:top w:val="none" w:sz="0" w:space="0" w:color="auto"/>
        <w:left w:val="none" w:sz="0" w:space="0" w:color="auto"/>
        <w:bottom w:val="none" w:sz="0" w:space="0" w:color="auto"/>
        <w:right w:val="none" w:sz="0" w:space="0" w:color="auto"/>
      </w:divBdr>
    </w:div>
    <w:div w:id="1311641609">
      <w:bodyDiv w:val="1"/>
      <w:marLeft w:val="0"/>
      <w:marRight w:val="0"/>
      <w:marTop w:val="0"/>
      <w:marBottom w:val="0"/>
      <w:divBdr>
        <w:top w:val="none" w:sz="0" w:space="0" w:color="auto"/>
        <w:left w:val="none" w:sz="0" w:space="0" w:color="auto"/>
        <w:bottom w:val="none" w:sz="0" w:space="0" w:color="auto"/>
        <w:right w:val="none" w:sz="0" w:space="0" w:color="auto"/>
      </w:divBdr>
    </w:div>
    <w:div w:id="1635521302">
      <w:bodyDiv w:val="1"/>
      <w:marLeft w:val="0"/>
      <w:marRight w:val="0"/>
      <w:marTop w:val="0"/>
      <w:marBottom w:val="0"/>
      <w:divBdr>
        <w:top w:val="none" w:sz="0" w:space="0" w:color="auto"/>
        <w:left w:val="none" w:sz="0" w:space="0" w:color="auto"/>
        <w:bottom w:val="none" w:sz="0" w:space="0" w:color="auto"/>
        <w:right w:val="none" w:sz="0" w:space="0" w:color="auto"/>
      </w:divBdr>
    </w:div>
    <w:div w:id="1741100339">
      <w:bodyDiv w:val="1"/>
      <w:marLeft w:val="0"/>
      <w:marRight w:val="0"/>
      <w:marTop w:val="0"/>
      <w:marBottom w:val="0"/>
      <w:divBdr>
        <w:top w:val="none" w:sz="0" w:space="0" w:color="auto"/>
        <w:left w:val="none" w:sz="0" w:space="0" w:color="auto"/>
        <w:bottom w:val="none" w:sz="0" w:space="0" w:color="auto"/>
        <w:right w:val="none" w:sz="0" w:space="0" w:color="auto"/>
      </w:divBdr>
      <w:divsChild>
        <w:div w:id="1226910979">
          <w:marLeft w:val="0"/>
          <w:marRight w:val="0"/>
          <w:marTop w:val="0"/>
          <w:marBottom w:val="0"/>
          <w:divBdr>
            <w:top w:val="none" w:sz="0" w:space="0" w:color="auto"/>
            <w:left w:val="none" w:sz="0" w:space="0" w:color="auto"/>
            <w:bottom w:val="none" w:sz="0" w:space="0" w:color="auto"/>
            <w:right w:val="none" w:sz="0" w:space="0" w:color="auto"/>
          </w:divBdr>
          <w:divsChild>
            <w:div w:id="363025809">
              <w:marLeft w:val="0"/>
              <w:marRight w:val="0"/>
              <w:marTop w:val="0"/>
              <w:marBottom w:val="0"/>
              <w:divBdr>
                <w:top w:val="none" w:sz="0" w:space="0" w:color="auto"/>
                <w:left w:val="none" w:sz="0" w:space="0" w:color="auto"/>
                <w:bottom w:val="none" w:sz="0" w:space="0" w:color="auto"/>
                <w:right w:val="none" w:sz="0" w:space="0" w:color="auto"/>
              </w:divBdr>
              <w:divsChild>
                <w:div w:id="11135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2827">
      <w:bodyDiv w:val="1"/>
      <w:marLeft w:val="0"/>
      <w:marRight w:val="0"/>
      <w:marTop w:val="0"/>
      <w:marBottom w:val="0"/>
      <w:divBdr>
        <w:top w:val="none" w:sz="0" w:space="0" w:color="auto"/>
        <w:left w:val="none" w:sz="0" w:space="0" w:color="auto"/>
        <w:bottom w:val="none" w:sz="0" w:space="0" w:color="auto"/>
        <w:right w:val="none" w:sz="0" w:space="0" w:color="auto"/>
      </w:divBdr>
    </w:div>
    <w:div w:id="1812481075">
      <w:bodyDiv w:val="1"/>
      <w:marLeft w:val="0"/>
      <w:marRight w:val="0"/>
      <w:marTop w:val="0"/>
      <w:marBottom w:val="0"/>
      <w:divBdr>
        <w:top w:val="none" w:sz="0" w:space="0" w:color="auto"/>
        <w:left w:val="none" w:sz="0" w:space="0" w:color="auto"/>
        <w:bottom w:val="none" w:sz="0" w:space="0" w:color="auto"/>
        <w:right w:val="none" w:sz="0" w:space="0" w:color="auto"/>
      </w:divBdr>
      <w:divsChild>
        <w:div w:id="1840272472">
          <w:marLeft w:val="547"/>
          <w:marRight w:val="0"/>
          <w:marTop w:val="86"/>
          <w:marBottom w:val="0"/>
          <w:divBdr>
            <w:top w:val="none" w:sz="0" w:space="0" w:color="auto"/>
            <w:left w:val="none" w:sz="0" w:space="0" w:color="auto"/>
            <w:bottom w:val="none" w:sz="0" w:space="0" w:color="auto"/>
            <w:right w:val="none" w:sz="0" w:space="0" w:color="auto"/>
          </w:divBdr>
        </w:div>
        <w:div w:id="1813862021">
          <w:marLeft w:val="547"/>
          <w:marRight w:val="0"/>
          <w:marTop w:val="86"/>
          <w:marBottom w:val="0"/>
          <w:divBdr>
            <w:top w:val="none" w:sz="0" w:space="0" w:color="auto"/>
            <w:left w:val="none" w:sz="0" w:space="0" w:color="auto"/>
            <w:bottom w:val="none" w:sz="0" w:space="0" w:color="auto"/>
            <w:right w:val="none" w:sz="0" w:space="0" w:color="auto"/>
          </w:divBdr>
        </w:div>
        <w:div w:id="382752383">
          <w:marLeft w:val="547"/>
          <w:marRight w:val="0"/>
          <w:marTop w:val="86"/>
          <w:marBottom w:val="0"/>
          <w:divBdr>
            <w:top w:val="none" w:sz="0" w:space="0" w:color="auto"/>
            <w:left w:val="none" w:sz="0" w:space="0" w:color="auto"/>
            <w:bottom w:val="none" w:sz="0" w:space="0" w:color="auto"/>
            <w:right w:val="none" w:sz="0" w:space="0" w:color="auto"/>
          </w:divBdr>
        </w:div>
      </w:divsChild>
    </w:div>
    <w:div w:id="2022974574">
      <w:bodyDiv w:val="1"/>
      <w:marLeft w:val="0"/>
      <w:marRight w:val="0"/>
      <w:marTop w:val="0"/>
      <w:marBottom w:val="0"/>
      <w:divBdr>
        <w:top w:val="none" w:sz="0" w:space="0" w:color="auto"/>
        <w:left w:val="none" w:sz="0" w:space="0" w:color="auto"/>
        <w:bottom w:val="none" w:sz="0" w:space="0" w:color="auto"/>
        <w:right w:val="none" w:sz="0" w:space="0" w:color="auto"/>
      </w:divBdr>
    </w:div>
    <w:div w:id="2025813989">
      <w:bodyDiv w:val="1"/>
      <w:marLeft w:val="0"/>
      <w:marRight w:val="0"/>
      <w:marTop w:val="0"/>
      <w:marBottom w:val="0"/>
      <w:divBdr>
        <w:top w:val="none" w:sz="0" w:space="0" w:color="auto"/>
        <w:left w:val="none" w:sz="0" w:space="0" w:color="auto"/>
        <w:bottom w:val="none" w:sz="0" w:space="0" w:color="auto"/>
        <w:right w:val="none" w:sz="0" w:space="0" w:color="auto"/>
      </w:divBdr>
    </w:div>
    <w:div w:id="2082486730">
      <w:bodyDiv w:val="1"/>
      <w:marLeft w:val="0"/>
      <w:marRight w:val="0"/>
      <w:marTop w:val="0"/>
      <w:marBottom w:val="0"/>
      <w:divBdr>
        <w:top w:val="none" w:sz="0" w:space="0" w:color="auto"/>
        <w:left w:val="none" w:sz="0" w:space="0" w:color="auto"/>
        <w:bottom w:val="none" w:sz="0" w:space="0" w:color="auto"/>
        <w:right w:val="none" w:sz="0" w:space="0" w:color="auto"/>
      </w:divBdr>
      <w:divsChild>
        <w:div w:id="141623696">
          <w:marLeft w:val="0"/>
          <w:marRight w:val="0"/>
          <w:marTop w:val="0"/>
          <w:marBottom w:val="0"/>
          <w:divBdr>
            <w:top w:val="none" w:sz="0" w:space="0" w:color="auto"/>
            <w:left w:val="none" w:sz="0" w:space="0" w:color="auto"/>
            <w:bottom w:val="none" w:sz="0" w:space="0" w:color="auto"/>
            <w:right w:val="none" w:sz="0" w:space="0" w:color="auto"/>
          </w:divBdr>
          <w:divsChild>
            <w:div w:id="232009448">
              <w:marLeft w:val="0"/>
              <w:marRight w:val="0"/>
              <w:marTop w:val="0"/>
              <w:marBottom w:val="0"/>
              <w:divBdr>
                <w:top w:val="none" w:sz="0" w:space="0" w:color="auto"/>
                <w:left w:val="none" w:sz="0" w:space="0" w:color="auto"/>
                <w:bottom w:val="none" w:sz="0" w:space="0" w:color="auto"/>
                <w:right w:val="none" w:sz="0" w:space="0" w:color="auto"/>
              </w:divBdr>
              <w:divsChild>
                <w:div w:id="5983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9098">
      <w:bodyDiv w:val="1"/>
      <w:marLeft w:val="0"/>
      <w:marRight w:val="0"/>
      <w:marTop w:val="0"/>
      <w:marBottom w:val="0"/>
      <w:divBdr>
        <w:top w:val="none" w:sz="0" w:space="0" w:color="auto"/>
        <w:left w:val="none" w:sz="0" w:space="0" w:color="auto"/>
        <w:bottom w:val="none" w:sz="0" w:space="0" w:color="auto"/>
        <w:right w:val="none" w:sz="0" w:space="0" w:color="auto"/>
      </w:divBdr>
      <w:divsChild>
        <w:div w:id="82975752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ailymotion.com/video/x9zbvn" TargetMode="External"/><Relationship Id="rId5" Type="http://schemas.openxmlformats.org/officeDocument/2006/relationships/hyperlink" Target="https://www.youtube.com/watch?v=-ex7f7KVl3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Murphy, John F</dc:creator>
  <cp:lastModifiedBy>steph</cp:lastModifiedBy>
  <cp:revision>2</cp:revision>
  <dcterms:created xsi:type="dcterms:W3CDTF">2020-10-04T22:04:00Z</dcterms:created>
  <dcterms:modified xsi:type="dcterms:W3CDTF">2020-10-04T22:04:00Z</dcterms:modified>
</cp:coreProperties>
</file>